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D5" w:rsidRDefault="00076AD5">
      <w:r>
        <w:t xml:space="preserve">Pozvánka na veřejné zasedání zastupitelstva městyse Trhová Kamenice, které se koná v pondělí </w:t>
      </w:r>
    </w:p>
    <w:p w:rsidR="00775E97" w:rsidRDefault="00076AD5">
      <w:r>
        <w:t>14. prosince 2020 v sokolovně v Trhové Kamenici od 19.00 hodin</w:t>
      </w:r>
    </w:p>
    <w:p w:rsidR="00076AD5" w:rsidRDefault="00076AD5">
      <w:r>
        <w:t>Program: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Zpráva o činnosti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Rozpočtové změny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Rozpočtové provizorium městyse na rok 2021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Střednědobý výhled městyse na rok 2022-2024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Rozpočet PO – ZŠ a MŠ na rok 2021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Střednědobý výhled PO – ZŠ a MŠ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Obecně závazná vyhláška – poplatek za odpady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Prodej pozemků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Různé</w:t>
      </w:r>
    </w:p>
    <w:p w:rsidR="00076AD5" w:rsidRDefault="00076AD5" w:rsidP="00076AD5">
      <w:pPr>
        <w:pStyle w:val="Odstavecseseznamem"/>
        <w:numPr>
          <w:ilvl w:val="0"/>
          <w:numId w:val="1"/>
        </w:numPr>
      </w:pPr>
      <w:r>
        <w:t>Rozprava</w:t>
      </w:r>
    </w:p>
    <w:p w:rsidR="00076AD5" w:rsidRDefault="00076AD5" w:rsidP="00076AD5">
      <w:pPr>
        <w:pStyle w:val="Odstavecseseznamem"/>
      </w:pPr>
      <w:bookmarkStart w:id="0" w:name="_GoBack"/>
      <w:bookmarkEnd w:id="0"/>
    </w:p>
    <w:sectPr w:rsidR="0007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6D0A"/>
    <w:multiLevelType w:val="hybridMultilevel"/>
    <w:tmpl w:val="DA408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D5"/>
    <w:rsid w:val="00076AD5"/>
    <w:rsid w:val="007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906B"/>
  <w15:chartTrackingRefBased/>
  <w15:docId w15:val="{0435CC67-943B-45E8-9D82-CF00D82F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2020-12-04T08:57:00Z</dcterms:created>
  <dcterms:modified xsi:type="dcterms:W3CDTF">2020-12-04T09:01:00Z</dcterms:modified>
</cp:coreProperties>
</file>