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CC6" w:rsidRPr="008D2CC6" w:rsidRDefault="008D2CC6" w:rsidP="008D2CC6">
      <w:pPr>
        <w:pStyle w:val="Zkladntext"/>
        <w:jc w:val="right"/>
        <w:rPr>
          <w:rFonts w:ascii="Calibri" w:hAnsi="Calibri" w:cs="Calibri"/>
          <w:szCs w:val="22"/>
        </w:rPr>
      </w:pPr>
      <w:r w:rsidRPr="008D2CC6">
        <w:rPr>
          <w:rFonts w:ascii="Calibri" w:hAnsi="Calibri" w:cs="Calibri"/>
          <w:szCs w:val="22"/>
        </w:rPr>
        <w:t xml:space="preserve">Trhová Kamenice </w:t>
      </w:r>
      <w:r>
        <w:rPr>
          <w:rFonts w:ascii="Calibri" w:hAnsi="Calibri" w:cs="Calibri"/>
          <w:szCs w:val="22"/>
        </w:rPr>
        <w:t>24.6.2021</w:t>
      </w:r>
    </w:p>
    <w:p w:rsidR="008D2CC6" w:rsidRDefault="008D2CC6" w:rsidP="00CF3E31">
      <w:pPr>
        <w:spacing w:before="80"/>
        <w:ind w:firstLine="284"/>
        <w:rPr>
          <w:rFonts w:ascii="Calibri" w:hAnsi="Calibri" w:cs="Calibri"/>
          <w:szCs w:val="22"/>
        </w:rPr>
      </w:pPr>
    </w:p>
    <w:p w:rsidR="008D2CC6" w:rsidRPr="008D2CC6" w:rsidRDefault="008D2CC6" w:rsidP="008D2CC6">
      <w:pPr>
        <w:pStyle w:val="Zkladntext"/>
      </w:pPr>
    </w:p>
    <w:p w:rsidR="00CF3E31" w:rsidRPr="00123AD3" w:rsidRDefault="001E3822" w:rsidP="00CF3E31">
      <w:pPr>
        <w:spacing w:before="80"/>
        <w:ind w:firstLine="284"/>
        <w:rPr>
          <w:rFonts w:ascii="Calibri" w:hAnsi="Calibri" w:cs="Calibri"/>
          <w:b/>
          <w:bCs/>
          <w:sz w:val="24"/>
        </w:rPr>
      </w:pPr>
      <w:r w:rsidRPr="00123AD3">
        <w:rPr>
          <w:rFonts w:ascii="Calibri" w:hAnsi="Calibri" w:cs="Calibri"/>
          <w:b/>
          <w:bCs/>
          <w:sz w:val="24"/>
        </w:rPr>
        <w:t>Vážení spoluobčané,</w:t>
      </w:r>
    </w:p>
    <w:p w:rsidR="00686609" w:rsidRPr="00123AD3" w:rsidRDefault="00686609" w:rsidP="00CF3E31">
      <w:pPr>
        <w:spacing w:before="80"/>
        <w:ind w:firstLine="284"/>
        <w:rPr>
          <w:rFonts w:ascii="Calibri" w:hAnsi="Calibri" w:cs="Calibri"/>
          <w:sz w:val="24"/>
        </w:rPr>
      </w:pPr>
      <w:r w:rsidRPr="00123AD3">
        <w:rPr>
          <w:rFonts w:ascii="Calibri" w:hAnsi="Calibri" w:cs="Calibri"/>
          <w:sz w:val="24"/>
        </w:rPr>
        <w:t xml:space="preserve">v Trhové Kamenici se blíží ke konci </w:t>
      </w:r>
      <w:r w:rsidR="0097252D" w:rsidRPr="00123AD3">
        <w:rPr>
          <w:rFonts w:ascii="Calibri" w:hAnsi="Calibri" w:cs="Calibri"/>
          <w:sz w:val="24"/>
        </w:rPr>
        <w:t>nejrozsáhlejší stavb</w:t>
      </w:r>
      <w:r w:rsidRPr="00123AD3">
        <w:rPr>
          <w:rFonts w:ascii="Calibri" w:hAnsi="Calibri" w:cs="Calibri"/>
          <w:sz w:val="24"/>
        </w:rPr>
        <w:t>a</w:t>
      </w:r>
      <w:r w:rsidR="0097252D" w:rsidRPr="00123AD3">
        <w:rPr>
          <w:rFonts w:ascii="Calibri" w:hAnsi="Calibri" w:cs="Calibri"/>
          <w:sz w:val="24"/>
        </w:rPr>
        <w:t xml:space="preserve"> v historii obce – výstavb</w:t>
      </w:r>
      <w:r w:rsidRPr="00123AD3">
        <w:rPr>
          <w:rFonts w:ascii="Calibri" w:hAnsi="Calibri" w:cs="Calibri"/>
          <w:sz w:val="24"/>
        </w:rPr>
        <w:t>a</w:t>
      </w:r>
      <w:r w:rsidR="0097252D" w:rsidRPr="00123AD3">
        <w:rPr>
          <w:rFonts w:ascii="Calibri" w:hAnsi="Calibri" w:cs="Calibri"/>
          <w:sz w:val="24"/>
        </w:rPr>
        <w:t xml:space="preserve"> </w:t>
      </w:r>
      <w:r w:rsidRPr="00123AD3">
        <w:rPr>
          <w:rFonts w:ascii="Calibri" w:hAnsi="Calibri" w:cs="Calibri"/>
          <w:sz w:val="24"/>
        </w:rPr>
        <w:t xml:space="preserve">oddílné </w:t>
      </w:r>
      <w:r w:rsidR="0097252D" w:rsidRPr="00123AD3">
        <w:rPr>
          <w:rFonts w:ascii="Calibri" w:hAnsi="Calibri" w:cs="Calibri"/>
          <w:sz w:val="24"/>
        </w:rPr>
        <w:t>splaškové kanalizace</w:t>
      </w:r>
      <w:r w:rsidRPr="00123AD3">
        <w:rPr>
          <w:rFonts w:ascii="Calibri" w:hAnsi="Calibri" w:cs="Calibri"/>
          <w:sz w:val="24"/>
        </w:rPr>
        <w:t xml:space="preserve"> zakončené čistírnou odpadních vod.</w:t>
      </w:r>
    </w:p>
    <w:p w:rsidR="00686609" w:rsidRPr="00123AD3" w:rsidRDefault="00BE568B" w:rsidP="00CF3E31">
      <w:pPr>
        <w:spacing w:before="80"/>
        <w:ind w:firstLine="284"/>
        <w:rPr>
          <w:rFonts w:ascii="Calibri" w:hAnsi="Calibri" w:cs="Calibri"/>
          <w:sz w:val="24"/>
        </w:rPr>
      </w:pPr>
      <w:r w:rsidRPr="00123AD3">
        <w:rPr>
          <w:rFonts w:ascii="Calibri" w:hAnsi="Calibri" w:cs="Calibri"/>
          <w:sz w:val="24"/>
        </w:rPr>
        <w:t xml:space="preserve">V současné době vrcholí práce spojené s přípravou žádosti o </w:t>
      </w:r>
      <w:r w:rsidR="00686609" w:rsidRPr="00123AD3">
        <w:rPr>
          <w:rFonts w:ascii="Calibri" w:hAnsi="Calibri" w:cs="Calibri"/>
          <w:sz w:val="24"/>
        </w:rPr>
        <w:t xml:space="preserve">provedení závěrečné kontrolní prohlídky stavby před povolením zkušebního provozu ČOV a první části kanalizace v úseku od ČOV po odbočení stoky A do náměstí. Zbývající část kanalizace bude řešena až po dokončení oprav komunikací v září tohoto roku. </w:t>
      </w:r>
    </w:p>
    <w:p w:rsidR="002440BA" w:rsidRPr="00123AD3" w:rsidRDefault="004B0313" w:rsidP="00CF3E31">
      <w:pPr>
        <w:spacing w:before="80"/>
        <w:ind w:firstLine="284"/>
        <w:rPr>
          <w:rFonts w:ascii="Calibri" w:hAnsi="Calibri" w:cs="Calibri"/>
          <w:sz w:val="24"/>
          <w:u w:val="single"/>
        </w:rPr>
      </w:pPr>
      <w:r w:rsidRPr="00123AD3">
        <w:rPr>
          <w:rFonts w:ascii="Calibri" w:hAnsi="Calibri" w:cs="Calibri"/>
          <w:sz w:val="24"/>
        </w:rPr>
        <w:t xml:space="preserve">Vzhledem k tomu, </w:t>
      </w:r>
      <w:r w:rsidR="00D90BC1" w:rsidRPr="00123AD3">
        <w:rPr>
          <w:rFonts w:ascii="Calibri" w:hAnsi="Calibri" w:cs="Calibri"/>
          <w:sz w:val="24"/>
        </w:rPr>
        <w:t>že byla</w:t>
      </w:r>
      <w:r w:rsidRPr="00123AD3">
        <w:rPr>
          <w:rFonts w:ascii="Calibri" w:hAnsi="Calibri" w:cs="Calibri"/>
          <w:sz w:val="24"/>
        </w:rPr>
        <w:t xml:space="preserve"> dosud v</w:t>
      </w:r>
      <w:r w:rsidR="00686609" w:rsidRPr="00123AD3">
        <w:rPr>
          <w:rFonts w:ascii="Calibri" w:hAnsi="Calibri" w:cs="Calibri"/>
          <w:sz w:val="24"/>
        </w:rPr>
        <w:t> Trhové Kamenici</w:t>
      </w:r>
      <w:r w:rsidRPr="00123AD3">
        <w:rPr>
          <w:rFonts w:ascii="Calibri" w:hAnsi="Calibri" w:cs="Calibri"/>
          <w:sz w:val="24"/>
        </w:rPr>
        <w:t xml:space="preserve"> provozována jednotná kanalizace s velkým počtem výustí mimo čistírnu odpadních vod, b</w:t>
      </w:r>
      <w:r w:rsidR="00686609" w:rsidRPr="00123AD3">
        <w:rPr>
          <w:rFonts w:ascii="Calibri" w:hAnsi="Calibri" w:cs="Calibri"/>
          <w:sz w:val="24"/>
        </w:rPr>
        <w:t>ylo</w:t>
      </w:r>
      <w:r w:rsidRPr="00123AD3">
        <w:rPr>
          <w:rFonts w:ascii="Calibri" w:hAnsi="Calibri" w:cs="Calibri"/>
          <w:sz w:val="24"/>
        </w:rPr>
        <w:t xml:space="preserve"> nutné zřídit </w:t>
      </w:r>
      <w:r w:rsidR="00E31F20" w:rsidRPr="00123AD3">
        <w:rPr>
          <w:rFonts w:ascii="Calibri" w:hAnsi="Calibri" w:cs="Calibri"/>
          <w:sz w:val="24"/>
        </w:rPr>
        <w:t xml:space="preserve">v rámci výstavby oddílné splaškové kanalizace i </w:t>
      </w:r>
      <w:r w:rsidRPr="00123AD3">
        <w:rPr>
          <w:rFonts w:ascii="Calibri" w:hAnsi="Calibri" w:cs="Calibri"/>
          <w:sz w:val="24"/>
        </w:rPr>
        <w:t>nové přípojky splaškové kanalizace</w:t>
      </w:r>
      <w:r w:rsidR="00686609" w:rsidRPr="00123AD3">
        <w:rPr>
          <w:rFonts w:ascii="Calibri" w:hAnsi="Calibri" w:cs="Calibri"/>
          <w:sz w:val="24"/>
        </w:rPr>
        <w:t>, které na veřejně přístupných pozemcích financoval městys Trhová Kamenice.</w:t>
      </w:r>
      <w:r w:rsidR="00E31F20" w:rsidRPr="00123AD3">
        <w:rPr>
          <w:rFonts w:ascii="Calibri" w:hAnsi="Calibri" w:cs="Calibri"/>
          <w:sz w:val="24"/>
        </w:rPr>
        <w:t xml:space="preserve"> Tyto části přípojek jsou ukončeny přípojkovými šachtami, do kterých si vlastníci jednotlivých nemovitostí přivedou splaškové vody</w:t>
      </w:r>
      <w:r w:rsidR="00E82014" w:rsidRPr="00123AD3">
        <w:rPr>
          <w:rFonts w:ascii="Calibri" w:hAnsi="Calibri" w:cs="Calibri"/>
          <w:sz w:val="24"/>
        </w:rPr>
        <w:t>, což vyžaduje</w:t>
      </w:r>
      <w:r w:rsidRPr="00123AD3">
        <w:rPr>
          <w:rFonts w:ascii="Calibri" w:hAnsi="Calibri" w:cs="Calibri"/>
          <w:sz w:val="24"/>
        </w:rPr>
        <w:t xml:space="preserve"> přepojení přívodů </w:t>
      </w:r>
      <w:r w:rsidR="00E82014" w:rsidRPr="00123AD3">
        <w:rPr>
          <w:rFonts w:ascii="Calibri" w:hAnsi="Calibri" w:cs="Calibri"/>
          <w:sz w:val="24"/>
        </w:rPr>
        <w:t>do</w:t>
      </w:r>
      <w:r w:rsidRPr="00123AD3">
        <w:rPr>
          <w:rFonts w:ascii="Calibri" w:hAnsi="Calibri" w:cs="Calibri"/>
          <w:sz w:val="24"/>
        </w:rPr>
        <w:t xml:space="preserve"> žump či septiků nebo jejich přemostění. </w:t>
      </w:r>
      <w:r w:rsidR="00E31F20" w:rsidRPr="00123AD3">
        <w:rPr>
          <w:rFonts w:ascii="Calibri" w:hAnsi="Calibri" w:cs="Calibri"/>
          <w:sz w:val="24"/>
        </w:rPr>
        <w:t>Kanalizační přípojku ke zdroji splaškových vod si na soukromém pozemku zajišťuje vlastník nemovitosti na vlastní náklady. </w:t>
      </w:r>
      <w:r w:rsidR="002440BA" w:rsidRPr="00123AD3">
        <w:rPr>
          <w:rFonts w:ascii="Calibri" w:hAnsi="Calibri" w:cs="Calibri"/>
          <w:sz w:val="24"/>
          <w:u w:val="single"/>
        </w:rPr>
        <w:t xml:space="preserve">Do splaškové kanalizace nesmí být zaústěny žádné dešťové vody. </w:t>
      </w:r>
    </w:p>
    <w:p w:rsidR="005B586D" w:rsidRPr="00123AD3" w:rsidRDefault="005B586D" w:rsidP="00CF3E31">
      <w:pPr>
        <w:spacing w:before="80"/>
        <w:ind w:firstLine="284"/>
        <w:rPr>
          <w:rFonts w:ascii="Calibri" w:hAnsi="Calibri" w:cs="Calibri"/>
          <w:sz w:val="24"/>
        </w:rPr>
      </w:pPr>
      <w:r w:rsidRPr="00123AD3">
        <w:rPr>
          <w:rFonts w:ascii="Calibri" w:hAnsi="Calibri" w:cs="Calibri"/>
          <w:sz w:val="24"/>
        </w:rPr>
        <w:t>Upozorňuje</w:t>
      </w:r>
      <w:r w:rsidR="00E82014" w:rsidRPr="00123AD3">
        <w:rPr>
          <w:rFonts w:ascii="Calibri" w:hAnsi="Calibri" w:cs="Calibri"/>
          <w:sz w:val="24"/>
        </w:rPr>
        <w:t>me,</w:t>
      </w:r>
      <w:r w:rsidRPr="00123AD3">
        <w:rPr>
          <w:rFonts w:ascii="Calibri" w:hAnsi="Calibri" w:cs="Calibri"/>
          <w:sz w:val="24"/>
        </w:rPr>
        <w:t xml:space="preserve"> že po dokončení splaškové kanalizace bude stávající jednotná kanalizace sloužit pouze pro odvádění dešťových vod.</w:t>
      </w:r>
    </w:p>
    <w:p w:rsidR="00B00C2B" w:rsidRPr="00123AD3" w:rsidRDefault="00B00C2B" w:rsidP="00CF3E31">
      <w:pPr>
        <w:spacing w:before="80"/>
        <w:ind w:firstLine="284"/>
        <w:rPr>
          <w:rFonts w:ascii="Calibri" w:hAnsi="Calibri" w:cs="Calibri"/>
          <w:b/>
          <w:sz w:val="24"/>
        </w:rPr>
      </w:pPr>
      <w:r w:rsidRPr="00123AD3">
        <w:rPr>
          <w:rFonts w:ascii="Calibri" w:hAnsi="Calibri" w:cs="Calibri"/>
          <w:sz w:val="24"/>
        </w:rPr>
        <w:t xml:space="preserve">Na přelomu června a července bude čistírna odpadních vod uvedena do zkušebního provozu a </w:t>
      </w:r>
      <w:r w:rsidR="00CD469D" w:rsidRPr="00123AD3">
        <w:rPr>
          <w:rFonts w:ascii="Calibri" w:hAnsi="Calibri" w:cs="Calibri"/>
          <w:sz w:val="24"/>
        </w:rPr>
        <w:t>tím</w:t>
      </w:r>
      <w:r w:rsidRPr="00123AD3">
        <w:rPr>
          <w:rFonts w:ascii="Calibri" w:hAnsi="Calibri" w:cs="Calibri"/>
          <w:sz w:val="24"/>
        </w:rPr>
        <w:t xml:space="preserve"> bude možné a zároveň i nutné začít s přepojováním na novou kanalizaci. </w:t>
      </w:r>
      <w:r w:rsidR="00CD469D" w:rsidRPr="00123AD3">
        <w:rPr>
          <w:rFonts w:ascii="Calibri" w:hAnsi="Calibri" w:cs="Calibri"/>
          <w:b/>
          <w:sz w:val="24"/>
        </w:rPr>
        <w:t>V první etapě bude možné připojení nemovitostí dle přiložené mapky</w:t>
      </w:r>
      <w:r w:rsidR="0048799C" w:rsidRPr="00123AD3">
        <w:rPr>
          <w:rFonts w:ascii="Calibri" w:hAnsi="Calibri" w:cs="Calibri"/>
          <w:b/>
          <w:sz w:val="24"/>
        </w:rPr>
        <w:t xml:space="preserve"> (na další straně)</w:t>
      </w:r>
      <w:r w:rsidR="00CD469D" w:rsidRPr="00123AD3">
        <w:rPr>
          <w:rFonts w:ascii="Calibri" w:hAnsi="Calibri" w:cs="Calibri"/>
          <w:b/>
          <w:sz w:val="24"/>
        </w:rPr>
        <w:t>.</w:t>
      </w:r>
    </w:p>
    <w:p w:rsidR="00CD469D" w:rsidRPr="00123AD3" w:rsidRDefault="00E82014" w:rsidP="00CF3E31">
      <w:pPr>
        <w:spacing w:before="80"/>
        <w:ind w:firstLine="284"/>
        <w:rPr>
          <w:rFonts w:ascii="Calibri" w:hAnsi="Calibri" w:cs="Calibri"/>
          <w:sz w:val="24"/>
        </w:rPr>
      </w:pPr>
      <w:r w:rsidRPr="00123AD3">
        <w:rPr>
          <w:rFonts w:ascii="Calibri" w:hAnsi="Calibri" w:cs="Calibri"/>
          <w:sz w:val="24"/>
        </w:rPr>
        <w:t xml:space="preserve">Proces </w:t>
      </w:r>
      <w:r w:rsidR="00E31F20" w:rsidRPr="00123AD3">
        <w:rPr>
          <w:rFonts w:ascii="Calibri" w:hAnsi="Calibri" w:cs="Calibri"/>
          <w:sz w:val="24"/>
        </w:rPr>
        <w:t>připojení</w:t>
      </w:r>
      <w:r w:rsidR="00CD469D" w:rsidRPr="00123AD3">
        <w:rPr>
          <w:rFonts w:ascii="Calibri" w:hAnsi="Calibri" w:cs="Calibri"/>
          <w:sz w:val="24"/>
        </w:rPr>
        <w:t>:</w:t>
      </w:r>
    </w:p>
    <w:p w:rsidR="00CD469D" w:rsidRPr="00123AD3" w:rsidRDefault="005900C9" w:rsidP="00CF3E31">
      <w:pPr>
        <w:numPr>
          <w:ilvl w:val="0"/>
          <w:numId w:val="9"/>
        </w:numPr>
        <w:ind w:left="567" w:hanging="283"/>
        <w:rPr>
          <w:rFonts w:ascii="Calibri" w:hAnsi="Calibri" w:cs="Calibri"/>
          <w:sz w:val="24"/>
        </w:rPr>
      </w:pPr>
      <w:r w:rsidRPr="00123AD3">
        <w:rPr>
          <w:rFonts w:ascii="Calibri" w:hAnsi="Calibri" w:cs="Calibri"/>
          <w:sz w:val="24"/>
        </w:rPr>
        <w:t>Před zahájením p</w:t>
      </w:r>
      <w:r w:rsidR="00CD469D" w:rsidRPr="00123AD3">
        <w:rPr>
          <w:rFonts w:ascii="Calibri" w:hAnsi="Calibri" w:cs="Calibri"/>
          <w:sz w:val="24"/>
        </w:rPr>
        <w:t>rovést</w:t>
      </w:r>
      <w:r w:rsidR="00E31F20" w:rsidRPr="00123AD3">
        <w:rPr>
          <w:rFonts w:ascii="Calibri" w:hAnsi="Calibri" w:cs="Calibri"/>
          <w:sz w:val="24"/>
        </w:rPr>
        <w:t> kontrolní prohlídku</w:t>
      </w:r>
      <w:r w:rsidR="00CD469D" w:rsidRPr="00123AD3">
        <w:rPr>
          <w:rFonts w:ascii="Calibri" w:hAnsi="Calibri" w:cs="Calibri"/>
          <w:sz w:val="24"/>
        </w:rPr>
        <w:t xml:space="preserve"> přípojky dle projektu</w:t>
      </w:r>
      <w:r w:rsidR="00B00C2B" w:rsidRPr="00123AD3">
        <w:rPr>
          <w:rFonts w:ascii="Calibri" w:hAnsi="Calibri" w:cs="Calibri"/>
          <w:sz w:val="24"/>
        </w:rPr>
        <w:t>, kterou provede určený pracovník</w:t>
      </w:r>
      <w:r w:rsidR="00CD469D" w:rsidRPr="00123AD3">
        <w:rPr>
          <w:rFonts w:ascii="Calibri" w:hAnsi="Calibri" w:cs="Calibri"/>
          <w:sz w:val="24"/>
        </w:rPr>
        <w:t xml:space="preserve"> městyse</w:t>
      </w:r>
      <w:r w:rsidR="00E31F20" w:rsidRPr="00123AD3">
        <w:rPr>
          <w:rFonts w:ascii="Calibri" w:hAnsi="Calibri" w:cs="Calibri"/>
          <w:sz w:val="24"/>
        </w:rPr>
        <w:t xml:space="preserve">. </w:t>
      </w:r>
      <w:r w:rsidR="00CD469D" w:rsidRPr="00123AD3">
        <w:rPr>
          <w:rFonts w:ascii="Calibri" w:hAnsi="Calibri" w:cs="Calibri"/>
          <w:sz w:val="24"/>
        </w:rPr>
        <w:t xml:space="preserve">Pro zajištění prohlídky se obracejte na úřad městyse, který navrhne </w:t>
      </w:r>
      <w:r w:rsidR="00E31F20" w:rsidRPr="00123AD3">
        <w:rPr>
          <w:rFonts w:ascii="Calibri" w:hAnsi="Calibri" w:cs="Calibri"/>
          <w:sz w:val="24"/>
        </w:rPr>
        <w:t>termín</w:t>
      </w:r>
      <w:r w:rsidR="00CD469D" w:rsidRPr="00123AD3">
        <w:rPr>
          <w:rFonts w:ascii="Calibri" w:hAnsi="Calibri" w:cs="Calibri"/>
          <w:sz w:val="24"/>
        </w:rPr>
        <w:t>.</w:t>
      </w:r>
    </w:p>
    <w:p w:rsidR="002440BA" w:rsidRPr="00123AD3" w:rsidRDefault="00E31F20" w:rsidP="00CF3E31">
      <w:pPr>
        <w:numPr>
          <w:ilvl w:val="0"/>
          <w:numId w:val="9"/>
        </w:numPr>
        <w:ind w:left="567" w:hanging="283"/>
        <w:rPr>
          <w:rFonts w:ascii="Calibri" w:hAnsi="Calibri" w:cs="Calibri"/>
          <w:sz w:val="24"/>
        </w:rPr>
      </w:pPr>
      <w:r w:rsidRPr="00123AD3">
        <w:rPr>
          <w:rFonts w:ascii="Calibri" w:hAnsi="Calibri" w:cs="Calibri"/>
          <w:sz w:val="24"/>
        </w:rPr>
        <w:t>V rámci prohlídky b</w:t>
      </w:r>
      <w:r w:rsidR="002440BA" w:rsidRPr="00123AD3">
        <w:rPr>
          <w:rFonts w:ascii="Calibri" w:hAnsi="Calibri" w:cs="Calibri"/>
          <w:sz w:val="24"/>
        </w:rPr>
        <w:t>ude kladen důraz na převedení splaškových vod mimo stávající septiky a jímky</w:t>
      </w:r>
      <w:r w:rsidR="005900C9" w:rsidRPr="00123AD3">
        <w:rPr>
          <w:rFonts w:ascii="Calibri" w:hAnsi="Calibri" w:cs="Calibri"/>
          <w:sz w:val="24"/>
        </w:rPr>
        <w:t>,</w:t>
      </w:r>
      <w:r w:rsidR="002440BA" w:rsidRPr="00123AD3">
        <w:rPr>
          <w:rFonts w:ascii="Calibri" w:hAnsi="Calibri" w:cs="Calibri"/>
          <w:sz w:val="24"/>
        </w:rPr>
        <w:t xml:space="preserve"> </w:t>
      </w:r>
      <w:r w:rsidR="005900C9" w:rsidRPr="00123AD3">
        <w:rPr>
          <w:rFonts w:ascii="Calibri" w:hAnsi="Calibri" w:cs="Calibri"/>
          <w:sz w:val="24"/>
        </w:rPr>
        <w:t>a</w:t>
      </w:r>
      <w:r w:rsidRPr="00123AD3">
        <w:rPr>
          <w:rFonts w:ascii="Calibri" w:hAnsi="Calibri" w:cs="Calibri"/>
          <w:sz w:val="24"/>
        </w:rPr>
        <w:t xml:space="preserve"> zda do kanalizace nejsou svedeny dešťové vody</w:t>
      </w:r>
      <w:r w:rsidR="002440BA" w:rsidRPr="00123AD3">
        <w:rPr>
          <w:rFonts w:ascii="Calibri" w:hAnsi="Calibri" w:cs="Calibri"/>
          <w:sz w:val="24"/>
        </w:rPr>
        <w:t>. Prokazatelné vyloučení dešťových vod lze v případě pochybností ověřit kouřovou zkouškou.</w:t>
      </w:r>
    </w:p>
    <w:p w:rsidR="005900C9" w:rsidRPr="00123AD3" w:rsidRDefault="005900C9" w:rsidP="00CF3E31">
      <w:pPr>
        <w:numPr>
          <w:ilvl w:val="0"/>
          <w:numId w:val="9"/>
        </w:numPr>
        <w:ind w:left="567" w:hanging="283"/>
        <w:rPr>
          <w:rFonts w:ascii="Calibri" w:hAnsi="Calibri" w:cs="Calibri"/>
          <w:sz w:val="24"/>
        </w:rPr>
      </w:pPr>
      <w:r w:rsidRPr="00123AD3">
        <w:rPr>
          <w:rFonts w:ascii="Calibri" w:hAnsi="Calibri" w:cs="Calibri"/>
          <w:sz w:val="24"/>
        </w:rPr>
        <w:t>Vlastní připojení je třeba zdokumentovat (foto) aby mohlo být schválené určeným pracovníkem městyse</w:t>
      </w:r>
    </w:p>
    <w:p w:rsidR="00CF3E31" w:rsidRPr="00123AD3" w:rsidRDefault="005900C9" w:rsidP="00CF3E31">
      <w:pPr>
        <w:numPr>
          <w:ilvl w:val="0"/>
          <w:numId w:val="9"/>
        </w:numPr>
        <w:ind w:left="567" w:hanging="283"/>
        <w:rPr>
          <w:rFonts w:ascii="Calibri" w:hAnsi="Calibri" w:cs="Calibri"/>
          <w:sz w:val="24"/>
        </w:rPr>
      </w:pPr>
      <w:r w:rsidRPr="00123AD3">
        <w:rPr>
          <w:rFonts w:ascii="Calibri" w:hAnsi="Calibri" w:cs="Calibri"/>
          <w:sz w:val="24"/>
        </w:rPr>
        <w:t>Pro připojení je třeba uzavřít</w:t>
      </w:r>
      <w:r w:rsidR="00E31F20" w:rsidRPr="00123AD3">
        <w:rPr>
          <w:rFonts w:ascii="Calibri" w:hAnsi="Calibri" w:cs="Calibri"/>
          <w:sz w:val="24"/>
        </w:rPr>
        <w:t xml:space="preserve"> Smlouvu o odvá</w:t>
      </w:r>
      <w:r w:rsidR="002440BA" w:rsidRPr="00123AD3">
        <w:rPr>
          <w:rFonts w:ascii="Calibri" w:hAnsi="Calibri" w:cs="Calibri"/>
          <w:sz w:val="24"/>
        </w:rPr>
        <w:t>dě</w:t>
      </w:r>
      <w:r w:rsidR="00E31F20" w:rsidRPr="00123AD3">
        <w:rPr>
          <w:rFonts w:ascii="Calibri" w:hAnsi="Calibri" w:cs="Calibri"/>
          <w:sz w:val="24"/>
        </w:rPr>
        <w:t>ní a čištění odpadní</w:t>
      </w:r>
      <w:r w:rsidR="002440BA" w:rsidRPr="00123AD3">
        <w:rPr>
          <w:rFonts w:ascii="Calibri" w:hAnsi="Calibri" w:cs="Calibri"/>
          <w:sz w:val="24"/>
        </w:rPr>
        <w:t>ch vod</w:t>
      </w:r>
      <w:r w:rsidR="00E31F20" w:rsidRPr="00123AD3">
        <w:rPr>
          <w:rFonts w:ascii="Calibri" w:hAnsi="Calibri" w:cs="Calibri"/>
          <w:sz w:val="24"/>
        </w:rPr>
        <w:t xml:space="preserve"> a dotazník pro stanovení směrného čísla, podle kterého bude vypočteno stočné. Stočné bude stanoveno na základě </w:t>
      </w:r>
      <w:hyperlink r:id="rId8" w:tgtFrame="_blank" w:tooltip="Soubor ke stáhnutí: Prováděcí vyhláška č. 120_2011 Sb. k Zákonu č.274_2001-1.pdf, Typ: Adobe Portable Document Format, Velikost: 1.45 MB" w:history="1">
        <w:r w:rsidR="00E31F20" w:rsidRPr="00123AD3">
          <w:rPr>
            <w:rFonts w:ascii="Calibri" w:hAnsi="Calibri" w:cs="Calibri"/>
            <w:sz w:val="24"/>
          </w:rPr>
          <w:t>vyhlášky č.</w:t>
        </w:r>
        <w:r w:rsidR="002440BA" w:rsidRPr="00123AD3">
          <w:rPr>
            <w:rFonts w:ascii="Calibri" w:hAnsi="Calibri" w:cs="Calibri"/>
            <w:sz w:val="24"/>
          </w:rPr>
          <w:t xml:space="preserve"> </w:t>
        </w:r>
        <w:r w:rsidR="00E31F20" w:rsidRPr="00123AD3">
          <w:rPr>
            <w:rFonts w:ascii="Calibri" w:hAnsi="Calibri" w:cs="Calibri"/>
            <w:sz w:val="24"/>
          </w:rPr>
          <w:t>120/2011 Sb.</w:t>
        </w:r>
      </w:hyperlink>
      <w:r w:rsidRPr="00123AD3">
        <w:rPr>
          <w:rFonts w:ascii="Calibri" w:hAnsi="Calibri" w:cs="Calibri"/>
          <w:sz w:val="24"/>
        </w:rPr>
        <w:t xml:space="preserve"> </w:t>
      </w:r>
    </w:p>
    <w:p w:rsidR="00CF3E31" w:rsidRPr="00123AD3" w:rsidRDefault="00E31F20" w:rsidP="00CF3E31">
      <w:pPr>
        <w:numPr>
          <w:ilvl w:val="0"/>
          <w:numId w:val="10"/>
        </w:numPr>
        <w:rPr>
          <w:rFonts w:ascii="Calibri" w:hAnsi="Calibri" w:cs="Calibri"/>
          <w:sz w:val="24"/>
        </w:rPr>
      </w:pPr>
      <w:r w:rsidRPr="00123AD3">
        <w:rPr>
          <w:rFonts w:ascii="Calibri" w:hAnsi="Calibri" w:cs="Calibri"/>
          <w:sz w:val="24"/>
        </w:rPr>
        <w:t>Cena stočného pro zkušební provoz byla stanovena na částku </w:t>
      </w:r>
      <w:r w:rsidR="00D90BC1" w:rsidRPr="00123AD3">
        <w:rPr>
          <w:rFonts w:ascii="Calibri" w:hAnsi="Calibri" w:cs="Calibri"/>
          <w:sz w:val="24"/>
        </w:rPr>
        <w:t>40,-</w:t>
      </w:r>
      <w:r w:rsidRPr="00123AD3">
        <w:rPr>
          <w:rFonts w:ascii="Calibri" w:hAnsi="Calibri" w:cs="Calibri"/>
          <w:sz w:val="24"/>
        </w:rPr>
        <w:t xml:space="preserve"> Kč/m</w:t>
      </w:r>
      <w:r w:rsidRPr="00123AD3">
        <w:rPr>
          <w:rFonts w:ascii="Calibri" w:hAnsi="Calibri" w:cs="Calibri"/>
          <w:sz w:val="24"/>
          <w:vertAlign w:val="superscript"/>
        </w:rPr>
        <w:t>3</w:t>
      </w:r>
      <w:r w:rsidR="002440BA" w:rsidRPr="00123AD3">
        <w:rPr>
          <w:rFonts w:ascii="Calibri" w:hAnsi="Calibri" w:cs="Calibri"/>
          <w:sz w:val="24"/>
        </w:rPr>
        <w:t> bez DPH.</w:t>
      </w:r>
      <w:r w:rsidR="005900C9" w:rsidRPr="00123AD3">
        <w:rPr>
          <w:rFonts w:ascii="Calibri" w:hAnsi="Calibri" w:cs="Calibri"/>
          <w:sz w:val="24"/>
        </w:rPr>
        <w:t xml:space="preserve"> Po zkušební době bude cena stočného stanovena </w:t>
      </w:r>
      <w:r w:rsidR="00CF3E31" w:rsidRPr="00123AD3">
        <w:rPr>
          <w:rFonts w:ascii="Calibri" w:hAnsi="Calibri" w:cs="Calibri"/>
          <w:sz w:val="24"/>
        </w:rPr>
        <w:t>dle skutečných nákladů</w:t>
      </w:r>
    </w:p>
    <w:p w:rsidR="00CF7B3A" w:rsidRPr="00123AD3" w:rsidRDefault="00CF3E31" w:rsidP="00CF3E31">
      <w:pPr>
        <w:numPr>
          <w:ilvl w:val="0"/>
          <w:numId w:val="10"/>
        </w:numPr>
        <w:rPr>
          <w:rFonts w:ascii="Calibri" w:hAnsi="Calibri" w:cs="Calibri"/>
          <w:sz w:val="24"/>
        </w:rPr>
      </w:pPr>
      <w:r w:rsidRPr="00123AD3">
        <w:rPr>
          <w:rFonts w:ascii="Calibri" w:hAnsi="Calibri" w:cs="Calibri"/>
          <w:sz w:val="24"/>
        </w:rPr>
        <w:t>Příklad výpočtu stočného pro rodinný dům obývaný čtyřčlennou rodinou: Jedna osoba za rok 35m</w:t>
      </w:r>
      <w:r w:rsidRPr="00123AD3">
        <w:rPr>
          <w:rFonts w:ascii="Calibri" w:hAnsi="Calibri" w:cs="Calibri"/>
          <w:sz w:val="24"/>
          <w:vertAlign w:val="superscript"/>
        </w:rPr>
        <w:t>3</w:t>
      </w:r>
      <w:r w:rsidR="0048799C" w:rsidRPr="00123AD3">
        <w:rPr>
          <w:rFonts w:ascii="Calibri" w:hAnsi="Calibri" w:cs="Calibri"/>
          <w:sz w:val="24"/>
          <w:vertAlign w:val="superscript"/>
        </w:rPr>
        <w:t xml:space="preserve"> </w:t>
      </w:r>
      <w:r w:rsidR="0048799C" w:rsidRPr="00123AD3">
        <w:rPr>
          <w:rFonts w:ascii="Calibri" w:hAnsi="Calibri" w:cs="Calibri"/>
          <w:sz w:val="24"/>
        </w:rPr>
        <w:t>plus 1m</w:t>
      </w:r>
      <w:r w:rsidR="0048799C" w:rsidRPr="00123AD3">
        <w:rPr>
          <w:rFonts w:ascii="Calibri" w:hAnsi="Calibri" w:cs="Calibri"/>
          <w:sz w:val="24"/>
          <w:vertAlign w:val="superscript"/>
        </w:rPr>
        <w:t xml:space="preserve">3 </w:t>
      </w:r>
      <w:r w:rsidR="0048799C" w:rsidRPr="00123AD3">
        <w:rPr>
          <w:rFonts w:ascii="Calibri" w:hAnsi="Calibri" w:cs="Calibri"/>
          <w:sz w:val="24"/>
        </w:rPr>
        <w:t>na očistu okolí domu,</w:t>
      </w:r>
      <w:r w:rsidRPr="00123AD3">
        <w:rPr>
          <w:rFonts w:ascii="Calibri" w:hAnsi="Calibri" w:cs="Calibri"/>
          <w:sz w:val="24"/>
        </w:rPr>
        <w:t xml:space="preserve"> 4 osoby 14</w:t>
      </w:r>
      <w:r w:rsidR="0048799C" w:rsidRPr="00123AD3">
        <w:rPr>
          <w:rFonts w:ascii="Calibri" w:hAnsi="Calibri" w:cs="Calibri"/>
          <w:sz w:val="24"/>
        </w:rPr>
        <w:t>4</w:t>
      </w:r>
      <w:r w:rsidRPr="00123AD3">
        <w:rPr>
          <w:rFonts w:ascii="Calibri" w:hAnsi="Calibri" w:cs="Calibri"/>
          <w:sz w:val="24"/>
        </w:rPr>
        <w:t>m</w:t>
      </w:r>
      <w:r w:rsidRPr="00123AD3">
        <w:rPr>
          <w:rFonts w:ascii="Calibri" w:hAnsi="Calibri" w:cs="Calibri"/>
          <w:sz w:val="24"/>
          <w:vertAlign w:val="superscript"/>
        </w:rPr>
        <w:t>3</w:t>
      </w:r>
      <w:r w:rsidRPr="00123AD3">
        <w:rPr>
          <w:rFonts w:ascii="Calibri" w:hAnsi="Calibri" w:cs="Calibri"/>
          <w:sz w:val="24"/>
        </w:rPr>
        <w:t xml:space="preserve"> celkem 40Kč x 14</w:t>
      </w:r>
      <w:r w:rsidR="0048799C" w:rsidRPr="00123AD3">
        <w:rPr>
          <w:rFonts w:ascii="Calibri" w:hAnsi="Calibri" w:cs="Calibri"/>
          <w:sz w:val="24"/>
        </w:rPr>
        <w:t>4</w:t>
      </w:r>
      <w:r w:rsidRPr="00123AD3">
        <w:rPr>
          <w:rFonts w:ascii="Calibri" w:hAnsi="Calibri" w:cs="Calibri"/>
          <w:sz w:val="24"/>
        </w:rPr>
        <w:t>m</w:t>
      </w:r>
      <w:r w:rsidRPr="00123AD3">
        <w:rPr>
          <w:rFonts w:ascii="Calibri" w:hAnsi="Calibri" w:cs="Calibri"/>
          <w:sz w:val="24"/>
          <w:vertAlign w:val="superscript"/>
        </w:rPr>
        <w:t>3</w:t>
      </w:r>
      <w:r w:rsidRPr="00123AD3">
        <w:rPr>
          <w:rFonts w:ascii="Calibri" w:hAnsi="Calibri" w:cs="Calibri"/>
          <w:sz w:val="24"/>
        </w:rPr>
        <w:t xml:space="preserve"> = 5.</w:t>
      </w:r>
      <w:r w:rsidR="0048799C" w:rsidRPr="00123AD3">
        <w:rPr>
          <w:rFonts w:ascii="Calibri" w:hAnsi="Calibri" w:cs="Calibri"/>
          <w:sz w:val="24"/>
        </w:rPr>
        <w:t xml:space="preserve">760Kč + 10% DPH, CELKEM: 6.336,- </w:t>
      </w:r>
      <w:r w:rsidRPr="00123AD3">
        <w:rPr>
          <w:rFonts w:ascii="Calibri" w:hAnsi="Calibri" w:cs="Calibri"/>
          <w:sz w:val="24"/>
        </w:rPr>
        <w:t>Kč/rok</w:t>
      </w:r>
      <w:r w:rsidR="00CF7B3A" w:rsidRPr="00123AD3">
        <w:rPr>
          <w:rFonts w:ascii="Calibri" w:hAnsi="Calibri" w:cs="Calibri"/>
          <w:sz w:val="24"/>
        </w:rPr>
        <w:t xml:space="preserve"> </w:t>
      </w:r>
    </w:p>
    <w:p w:rsidR="00CF7B3A" w:rsidRPr="00123AD3" w:rsidRDefault="00CF7B3A" w:rsidP="004D0AAA">
      <w:pPr>
        <w:numPr>
          <w:ilvl w:val="0"/>
          <w:numId w:val="10"/>
        </w:numPr>
        <w:rPr>
          <w:sz w:val="24"/>
        </w:rPr>
      </w:pPr>
      <w:r w:rsidRPr="00123AD3">
        <w:rPr>
          <w:rFonts w:ascii="Calibri" w:hAnsi="Calibri" w:cs="Calibri"/>
          <w:sz w:val="24"/>
        </w:rPr>
        <w:t xml:space="preserve">Počátek platby za stočné bude 1.1.2022 nebo dle skutečného </w:t>
      </w:r>
      <w:r w:rsidR="00905BDE">
        <w:rPr>
          <w:rFonts w:ascii="Calibri" w:hAnsi="Calibri" w:cs="Calibri"/>
          <w:sz w:val="24"/>
        </w:rPr>
        <w:t xml:space="preserve">pozdějšího </w:t>
      </w:r>
      <w:r w:rsidRPr="00123AD3">
        <w:rPr>
          <w:rFonts w:ascii="Calibri" w:hAnsi="Calibri" w:cs="Calibri"/>
          <w:sz w:val="24"/>
        </w:rPr>
        <w:t xml:space="preserve">data připojení </w:t>
      </w:r>
    </w:p>
    <w:p w:rsidR="00E31F20" w:rsidRPr="00123AD3" w:rsidRDefault="00E31F20" w:rsidP="00CF3E31">
      <w:pPr>
        <w:ind w:firstLine="284"/>
        <w:rPr>
          <w:rFonts w:ascii="Calibri" w:hAnsi="Calibri" w:cs="Calibri"/>
          <w:sz w:val="24"/>
        </w:rPr>
      </w:pPr>
    </w:p>
    <w:p w:rsidR="004B0313" w:rsidRPr="00123AD3" w:rsidRDefault="004B0313" w:rsidP="00CF3E31">
      <w:pPr>
        <w:spacing w:before="80"/>
        <w:ind w:firstLine="284"/>
        <w:rPr>
          <w:rFonts w:ascii="Calibri" w:hAnsi="Calibri" w:cs="Calibri"/>
          <w:sz w:val="24"/>
        </w:rPr>
      </w:pPr>
      <w:r w:rsidRPr="00123AD3">
        <w:rPr>
          <w:rFonts w:ascii="Calibri" w:hAnsi="Calibri" w:cs="Calibri"/>
          <w:sz w:val="24"/>
        </w:rPr>
        <w:t xml:space="preserve">Prostřednictvím sdělení úřadu </w:t>
      </w:r>
      <w:r w:rsidR="00CA6373" w:rsidRPr="00123AD3">
        <w:rPr>
          <w:rFonts w:ascii="Calibri" w:hAnsi="Calibri" w:cs="Calibri"/>
          <w:sz w:val="24"/>
        </w:rPr>
        <w:t xml:space="preserve">městyse </w:t>
      </w:r>
      <w:r w:rsidRPr="00123AD3">
        <w:rPr>
          <w:rFonts w:ascii="Calibri" w:hAnsi="Calibri" w:cs="Calibri"/>
          <w:sz w:val="24"/>
        </w:rPr>
        <w:t>b</w:t>
      </w:r>
      <w:r w:rsidR="00CA6373" w:rsidRPr="00123AD3">
        <w:rPr>
          <w:rFonts w:ascii="Calibri" w:hAnsi="Calibri" w:cs="Calibri"/>
          <w:sz w:val="24"/>
        </w:rPr>
        <w:t xml:space="preserve">udou </w:t>
      </w:r>
      <w:r w:rsidRPr="00123AD3">
        <w:rPr>
          <w:rFonts w:ascii="Calibri" w:hAnsi="Calibri" w:cs="Calibri"/>
          <w:sz w:val="24"/>
        </w:rPr>
        <w:t xml:space="preserve">jednotliví vlastníci nemovitostí seznamováni s termíny vždy v návaznosti na skutečný postup </w:t>
      </w:r>
      <w:r w:rsidR="005B586D" w:rsidRPr="00123AD3">
        <w:rPr>
          <w:rFonts w:ascii="Calibri" w:hAnsi="Calibri" w:cs="Calibri"/>
          <w:sz w:val="24"/>
        </w:rPr>
        <w:t>dokončovacích prací</w:t>
      </w:r>
      <w:r w:rsidRPr="00123AD3">
        <w:rPr>
          <w:rFonts w:ascii="Calibri" w:hAnsi="Calibri" w:cs="Calibri"/>
          <w:sz w:val="24"/>
        </w:rPr>
        <w:t xml:space="preserve">. </w:t>
      </w:r>
    </w:p>
    <w:p w:rsidR="008D2CC6" w:rsidRPr="00123AD3" w:rsidRDefault="008D2CC6" w:rsidP="008D2CC6">
      <w:pPr>
        <w:pStyle w:val="Zkladntext"/>
        <w:rPr>
          <w:sz w:val="24"/>
        </w:rPr>
      </w:pPr>
    </w:p>
    <w:p w:rsidR="008D2CC6" w:rsidRPr="00123AD3" w:rsidRDefault="008D2CC6" w:rsidP="008D2CC6">
      <w:pPr>
        <w:pStyle w:val="Zkladntext"/>
        <w:rPr>
          <w:sz w:val="24"/>
        </w:rPr>
      </w:pPr>
    </w:p>
    <w:p w:rsidR="00E82014" w:rsidRPr="00CF7B3A" w:rsidRDefault="008D2CC6" w:rsidP="00CF7B3A">
      <w:pPr>
        <w:spacing w:before="80"/>
        <w:ind w:hanging="284"/>
        <w:rPr>
          <w:rFonts w:ascii="Calibri" w:hAnsi="Calibri" w:cs="Calibri"/>
          <w:szCs w:val="22"/>
        </w:rPr>
      </w:pPr>
      <w:r w:rsidRPr="00CF7B3A">
        <w:rPr>
          <w:rFonts w:ascii="Calibri" w:hAnsi="Calibri" w:cs="Calibri"/>
          <w:noProof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415898</wp:posOffset>
            </wp:positionV>
            <wp:extent cx="6391275" cy="8627745"/>
            <wp:effectExtent l="0" t="0" r="952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62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E82014" w:rsidRPr="00CF7B3A" w:rsidSect="00E82014">
      <w:headerReference w:type="default" r:id="rId10"/>
      <w:footerReference w:type="default" r:id="rId11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11A" w:rsidRDefault="0017211A" w:rsidP="00CF7B3A">
      <w:r>
        <w:separator/>
      </w:r>
    </w:p>
  </w:endnote>
  <w:endnote w:type="continuationSeparator" w:id="0">
    <w:p w:rsidR="0017211A" w:rsidRDefault="0017211A" w:rsidP="00CF7B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B3A" w:rsidRPr="008D2CC6" w:rsidRDefault="00CF7B3A" w:rsidP="008D2CC6">
    <w:pPr>
      <w:pStyle w:val="Zpat"/>
      <w:pBdr>
        <w:top w:val="single" w:sz="4" w:space="1" w:color="auto"/>
      </w:pBdr>
      <w:tabs>
        <w:tab w:val="clear" w:pos="9072"/>
        <w:tab w:val="right" w:pos="9746"/>
      </w:tabs>
      <w:rPr>
        <w:i/>
        <w:iCs/>
        <w:sz w:val="18"/>
        <w:szCs w:val="18"/>
      </w:rPr>
    </w:pPr>
    <w:r w:rsidRPr="008D2CC6">
      <w:rPr>
        <w:i/>
        <w:iCs/>
        <w:sz w:val="18"/>
        <w:szCs w:val="18"/>
      </w:rPr>
      <w:t>Raisovo nám. č.p. 4</w:t>
    </w:r>
    <w:r w:rsidR="008D2CC6" w:rsidRPr="008D2CC6">
      <w:rPr>
        <w:i/>
        <w:iCs/>
        <w:sz w:val="18"/>
        <w:szCs w:val="18"/>
      </w:rPr>
      <w:t xml:space="preserve">, </w:t>
    </w:r>
    <w:r w:rsidRPr="008D2CC6">
      <w:rPr>
        <w:i/>
        <w:iCs/>
        <w:sz w:val="18"/>
        <w:szCs w:val="18"/>
      </w:rPr>
      <w:t>539 52 Trhová Kamenice</w:t>
    </w:r>
    <w:r w:rsidR="008D2CC6" w:rsidRPr="008D2CC6">
      <w:rPr>
        <w:i/>
        <w:iCs/>
        <w:sz w:val="18"/>
        <w:szCs w:val="18"/>
      </w:rPr>
      <w:t xml:space="preserve"> </w:t>
    </w:r>
    <w:r w:rsidR="008D2CC6" w:rsidRPr="008D2CC6">
      <w:rPr>
        <w:i/>
        <w:iCs/>
        <w:sz w:val="18"/>
        <w:szCs w:val="18"/>
      </w:rPr>
      <w:tab/>
    </w:r>
    <w:r w:rsidR="008D2CC6" w:rsidRPr="008D2CC6">
      <w:rPr>
        <w:i/>
        <w:iCs/>
        <w:sz w:val="18"/>
        <w:szCs w:val="18"/>
      </w:rPr>
      <w:tab/>
      <w:t xml:space="preserve">tel: 469 333 101, </w:t>
    </w:r>
    <w:hyperlink r:id="rId1" w:history="1">
      <w:r w:rsidR="008D2CC6" w:rsidRPr="008D2CC6">
        <w:rPr>
          <w:rStyle w:val="Hypertextovodkaz"/>
          <w:i/>
          <w:iCs/>
          <w:sz w:val="18"/>
          <w:szCs w:val="18"/>
        </w:rPr>
        <w:t>urad@trhovakamenice.cz</w:t>
      </w:r>
    </w:hyperlink>
    <w:r w:rsidR="008D2CC6" w:rsidRPr="008D2CC6">
      <w:rPr>
        <w:i/>
        <w:iCs/>
        <w:sz w:val="18"/>
        <w:szCs w:val="1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11A" w:rsidRDefault="0017211A" w:rsidP="00CF7B3A">
      <w:r>
        <w:separator/>
      </w:r>
    </w:p>
  </w:footnote>
  <w:footnote w:type="continuationSeparator" w:id="0">
    <w:p w:rsidR="0017211A" w:rsidRDefault="0017211A" w:rsidP="00CF7B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B3A" w:rsidRDefault="008D2CC6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762000" cy="831215"/>
          <wp:effectExtent l="0" t="0" r="0" b="0"/>
          <wp:wrapThrough wrapText="bothSides">
            <wp:wrapPolygon edited="0">
              <wp:start x="0" y="0"/>
              <wp:lineTo x="0" y="21286"/>
              <wp:lineTo x="21060" y="21286"/>
              <wp:lineTo x="21060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42727"/>
    <w:multiLevelType w:val="multilevel"/>
    <w:tmpl w:val="7FA8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C61937"/>
    <w:multiLevelType w:val="hybridMultilevel"/>
    <w:tmpl w:val="36C223E4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A29524B"/>
    <w:multiLevelType w:val="hybridMultilevel"/>
    <w:tmpl w:val="B12097EC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1AFA1C69"/>
    <w:multiLevelType w:val="multilevel"/>
    <w:tmpl w:val="64044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3B1D78"/>
    <w:multiLevelType w:val="hybridMultilevel"/>
    <w:tmpl w:val="9A5C3A6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7A18B7"/>
    <w:multiLevelType w:val="hybridMultilevel"/>
    <w:tmpl w:val="92C061D2"/>
    <w:lvl w:ilvl="0" w:tplc="0405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050005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2A941B60"/>
    <w:multiLevelType w:val="hybridMultilevel"/>
    <w:tmpl w:val="D1D20D48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32BA5418"/>
    <w:multiLevelType w:val="multilevel"/>
    <w:tmpl w:val="AC723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8F1148"/>
    <w:multiLevelType w:val="hybridMultilevel"/>
    <w:tmpl w:val="4E2AF78A"/>
    <w:lvl w:ilvl="0" w:tplc="C11039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77B12409"/>
    <w:multiLevelType w:val="hybridMultilevel"/>
    <w:tmpl w:val="70840B5E"/>
    <w:lvl w:ilvl="0" w:tplc="0405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4"/>
  </w:num>
  <w:num w:numId="5">
    <w:abstractNumId w:val="8"/>
  </w:num>
  <w:num w:numId="6">
    <w:abstractNumId w:val="1"/>
  </w:num>
  <w:num w:numId="7">
    <w:abstractNumId w:val="6"/>
  </w:num>
  <w:num w:numId="8">
    <w:abstractNumId w:val="2"/>
  </w:num>
  <w:num w:numId="9">
    <w:abstractNumId w:val="9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567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B0313"/>
    <w:rsid w:val="000F0167"/>
    <w:rsid w:val="00123AD3"/>
    <w:rsid w:val="0017211A"/>
    <w:rsid w:val="001C6D2F"/>
    <w:rsid w:val="001E3822"/>
    <w:rsid w:val="002440BA"/>
    <w:rsid w:val="002D07B0"/>
    <w:rsid w:val="00304E15"/>
    <w:rsid w:val="00332D93"/>
    <w:rsid w:val="0048799C"/>
    <w:rsid w:val="004B0313"/>
    <w:rsid w:val="005808E5"/>
    <w:rsid w:val="005900C9"/>
    <w:rsid w:val="005B586D"/>
    <w:rsid w:val="005C25BE"/>
    <w:rsid w:val="00686609"/>
    <w:rsid w:val="00747B95"/>
    <w:rsid w:val="00795401"/>
    <w:rsid w:val="007E350B"/>
    <w:rsid w:val="008D2CC6"/>
    <w:rsid w:val="00905BDE"/>
    <w:rsid w:val="00927044"/>
    <w:rsid w:val="0097252D"/>
    <w:rsid w:val="00A22692"/>
    <w:rsid w:val="00B00C2B"/>
    <w:rsid w:val="00B37AED"/>
    <w:rsid w:val="00B83B9B"/>
    <w:rsid w:val="00BD2B6E"/>
    <w:rsid w:val="00BE568B"/>
    <w:rsid w:val="00CA6373"/>
    <w:rsid w:val="00CD469D"/>
    <w:rsid w:val="00CD5118"/>
    <w:rsid w:val="00CF3E31"/>
    <w:rsid w:val="00CF7B3A"/>
    <w:rsid w:val="00D90BC1"/>
    <w:rsid w:val="00DD05C0"/>
    <w:rsid w:val="00E31F20"/>
    <w:rsid w:val="00E82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next w:val="Zkladntext"/>
    <w:qFormat/>
    <w:rsid w:val="001C6D2F"/>
    <w:rPr>
      <w:rFonts w:ascii="Arial" w:hAnsi="Arial"/>
      <w:sz w:val="22"/>
      <w:szCs w:val="24"/>
    </w:rPr>
  </w:style>
  <w:style w:type="paragraph" w:styleId="Nadpis1">
    <w:name w:val="heading 1"/>
    <w:basedOn w:val="Normln"/>
    <w:next w:val="Normln"/>
    <w:qFormat/>
    <w:rsid w:val="001C6D2F"/>
    <w:pPr>
      <w:keepNext/>
      <w:spacing w:before="240" w:after="60"/>
      <w:outlineLvl w:val="0"/>
    </w:pPr>
    <w:rPr>
      <w:rFonts w:cs="Arial"/>
      <w:b/>
      <w:bCs/>
      <w:kern w:val="32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1C6D2F"/>
    <w:pPr>
      <w:keepNext/>
      <w:spacing w:before="240" w:after="60"/>
      <w:jc w:val="both"/>
      <w:outlineLvl w:val="1"/>
    </w:pPr>
    <w:rPr>
      <w:rFonts w:cs="Arial"/>
      <w:b/>
      <w:bCs/>
      <w:i/>
      <w:iCs/>
      <w:sz w:val="24"/>
    </w:rPr>
  </w:style>
  <w:style w:type="paragraph" w:styleId="Nadpis3">
    <w:name w:val="heading 3"/>
    <w:basedOn w:val="Normln"/>
    <w:next w:val="Normln"/>
    <w:link w:val="Nadpis3Char"/>
    <w:qFormat/>
    <w:rsid w:val="001C6D2F"/>
    <w:pPr>
      <w:keepNext/>
      <w:spacing w:before="240" w:after="60"/>
      <w:jc w:val="both"/>
      <w:outlineLvl w:val="2"/>
    </w:pPr>
    <w:rPr>
      <w:rFonts w:cs="Arial"/>
      <w:b/>
      <w:bCs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vrendokumentu">
    <w:name w:val="Document Map"/>
    <w:basedOn w:val="Normln"/>
    <w:semiHidden/>
    <w:rsid w:val="002D07B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Nadpis2Char">
    <w:name w:val="Nadpis 2 Char"/>
    <w:link w:val="Nadpis2"/>
    <w:rsid w:val="001C6D2F"/>
    <w:rPr>
      <w:rFonts w:ascii="Arial" w:hAnsi="Arial" w:cs="Arial"/>
      <w:b/>
      <w:bCs/>
      <w:i/>
      <w:iCs/>
      <w:sz w:val="24"/>
      <w:szCs w:val="24"/>
      <w:lang w:val="cs-CZ" w:eastAsia="cs-CZ" w:bidi="ar-SA"/>
    </w:rPr>
  </w:style>
  <w:style w:type="paragraph" w:styleId="Zkladntext">
    <w:name w:val="Body Text"/>
    <w:basedOn w:val="Normln"/>
    <w:rsid w:val="005808E5"/>
    <w:pPr>
      <w:spacing w:before="120"/>
      <w:jc w:val="both"/>
    </w:pPr>
  </w:style>
  <w:style w:type="character" w:customStyle="1" w:styleId="Nadpis3Char">
    <w:name w:val="Nadpis 3 Char"/>
    <w:link w:val="Nadpis3"/>
    <w:rsid w:val="001C6D2F"/>
    <w:rPr>
      <w:rFonts w:ascii="Arial" w:hAnsi="Arial" w:cs="Arial"/>
      <w:b/>
      <w:bCs/>
      <w:sz w:val="22"/>
      <w:szCs w:val="22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CF7B3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F7B3A"/>
    <w:rPr>
      <w:rFonts w:ascii="Arial" w:hAnsi="Arial"/>
      <w:sz w:val="22"/>
      <w:szCs w:val="24"/>
    </w:rPr>
  </w:style>
  <w:style w:type="paragraph" w:styleId="Zpat">
    <w:name w:val="footer"/>
    <w:basedOn w:val="Normln"/>
    <w:link w:val="ZpatChar"/>
    <w:rsid w:val="00CF7B3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CF7B3A"/>
    <w:rPr>
      <w:rFonts w:ascii="Arial" w:hAnsi="Arial"/>
      <w:sz w:val="22"/>
      <w:szCs w:val="24"/>
    </w:rPr>
  </w:style>
  <w:style w:type="character" w:styleId="Hypertextovodkaz">
    <w:name w:val="Hyperlink"/>
    <w:basedOn w:val="Standardnpsmoodstavce"/>
    <w:rsid w:val="008D2CC6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D2CC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next w:val="Zkladntext"/>
    <w:qFormat/>
    <w:rsid w:val="001C6D2F"/>
    <w:rPr>
      <w:rFonts w:ascii="Arial" w:hAnsi="Arial"/>
      <w:sz w:val="22"/>
      <w:szCs w:val="24"/>
    </w:rPr>
  </w:style>
  <w:style w:type="paragraph" w:styleId="Nadpis1">
    <w:name w:val="heading 1"/>
    <w:basedOn w:val="Normln"/>
    <w:next w:val="Normln"/>
    <w:qFormat/>
    <w:rsid w:val="001C6D2F"/>
    <w:pPr>
      <w:keepNext/>
      <w:spacing w:before="240" w:after="60"/>
      <w:outlineLvl w:val="0"/>
    </w:pPr>
    <w:rPr>
      <w:rFonts w:cs="Arial"/>
      <w:b/>
      <w:bCs/>
      <w:kern w:val="32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1C6D2F"/>
    <w:pPr>
      <w:keepNext/>
      <w:spacing w:before="240" w:after="60"/>
      <w:jc w:val="both"/>
      <w:outlineLvl w:val="1"/>
    </w:pPr>
    <w:rPr>
      <w:rFonts w:cs="Arial"/>
      <w:b/>
      <w:bCs/>
      <w:i/>
      <w:iCs/>
      <w:sz w:val="24"/>
    </w:rPr>
  </w:style>
  <w:style w:type="paragraph" w:styleId="Nadpis3">
    <w:name w:val="heading 3"/>
    <w:basedOn w:val="Normln"/>
    <w:next w:val="Normln"/>
    <w:link w:val="Nadpis3Char"/>
    <w:qFormat/>
    <w:rsid w:val="001C6D2F"/>
    <w:pPr>
      <w:keepNext/>
      <w:spacing w:before="240" w:after="60"/>
      <w:jc w:val="both"/>
      <w:outlineLvl w:val="2"/>
    </w:pPr>
    <w:rPr>
      <w:rFonts w:cs="Arial"/>
      <w:b/>
      <w:bCs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semiHidden/>
    <w:rsid w:val="002D07B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Nadpis2Char">
    <w:name w:val="Nadpis 2 Char"/>
    <w:link w:val="Nadpis2"/>
    <w:rsid w:val="001C6D2F"/>
    <w:rPr>
      <w:rFonts w:ascii="Arial" w:hAnsi="Arial" w:cs="Arial"/>
      <w:b/>
      <w:bCs/>
      <w:i/>
      <w:iCs/>
      <w:sz w:val="24"/>
      <w:szCs w:val="24"/>
      <w:lang w:val="cs-CZ" w:eastAsia="cs-CZ" w:bidi="ar-SA"/>
    </w:rPr>
  </w:style>
  <w:style w:type="paragraph" w:styleId="Zkladntext">
    <w:name w:val="Body Text"/>
    <w:basedOn w:val="Normln"/>
    <w:rsid w:val="005808E5"/>
    <w:pPr>
      <w:spacing w:before="120"/>
      <w:jc w:val="both"/>
    </w:pPr>
  </w:style>
  <w:style w:type="character" w:customStyle="1" w:styleId="Nadpis3Char">
    <w:name w:val="Nadpis 3 Char"/>
    <w:link w:val="Nadpis3"/>
    <w:rsid w:val="001C6D2F"/>
    <w:rPr>
      <w:rFonts w:ascii="Arial" w:hAnsi="Arial" w:cs="Arial"/>
      <w:b/>
      <w:bCs/>
      <w:sz w:val="22"/>
      <w:szCs w:val="22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CF7B3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F7B3A"/>
    <w:rPr>
      <w:rFonts w:ascii="Arial" w:hAnsi="Arial"/>
      <w:sz w:val="22"/>
      <w:szCs w:val="24"/>
    </w:rPr>
  </w:style>
  <w:style w:type="paragraph" w:styleId="Zpat">
    <w:name w:val="footer"/>
    <w:basedOn w:val="Normln"/>
    <w:link w:val="ZpatChar"/>
    <w:rsid w:val="00CF7B3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CF7B3A"/>
    <w:rPr>
      <w:rFonts w:ascii="Arial" w:hAnsi="Arial"/>
      <w:sz w:val="22"/>
      <w:szCs w:val="24"/>
    </w:rPr>
  </w:style>
  <w:style w:type="character" w:styleId="Hypertextovodkaz">
    <w:name w:val="Hyperlink"/>
    <w:basedOn w:val="Standardnpsmoodstavce"/>
    <w:rsid w:val="008D2CC6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D2CC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5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novnd.cz/e_download.php?file=data/editor/372cs_1.pdf&amp;original=Prov%C3%A1d%C4%9Bc%C3%AD%20vyhl%C3%A1%C5%A1ka%20%C4%8D.%20120_2011%20Sb.%20k%20Z%C3%A1konu%20%C4%8D.274_2001-1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rad@trhovakamenice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33040-BDF1-4ABE-894F-66A81D857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476</Words>
  <Characters>2815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Co by měl občan vědět o výstavbě splaškové kanalizace</vt:lpstr>
      <vt:lpstr>Co by měl občan vědět o výstavbě splaškové kanalizace</vt:lpstr>
    </vt:vector>
  </TitlesOfParts>
  <Company>Ing. František Kujan</Company>
  <LinksUpToDate>false</LinksUpToDate>
  <CharactersWithSpaces>3285</CharactersWithSpaces>
  <SharedDoc>false</SharedDoc>
  <HLinks>
    <vt:vector size="6" baseType="variant">
      <vt:variant>
        <vt:i4>3801142</vt:i4>
      </vt:variant>
      <vt:variant>
        <vt:i4>0</vt:i4>
      </vt:variant>
      <vt:variant>
        <vt:i4>0</vt:i4>
      </vt:variant>
      <vt:variant>
        <vt:i4>5</vt:i4>
      </vt:variant>
      <vt:variant>
        <vt:lpwstr>https://www.ronovnd.cz/e_download.php?file=data/editor/372cs_1.pdf&amp;original=Prov%C3%A1d%C4%9Bc%C3%AD%20vyhl%C3%A1%C5%A1ka%20%C4%8D.%20120_2011%20Sb.%20k%20Z%C3%A1konu%20%C4%8D.274_2001-1.pdf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 by měl občan vědět o výstavbě splaškové kanalizace</dc:title>
  <dc:creator>Ing. František Kujan</dc:creator>
  <cp:lastModifiedBy>pokladna</cp:lastModifiedBy>
  <cp:revision>2</cp:revision>
  <cp:lastPrinted>2006-12-08T17:08:00Z</cp:lastPrinted>
  <dcterms:created xsi:type="dcterms:W3CDTF">2021-07-12T13:02:00Z</dcterms:created>
  <dcterms:modified xsi:type="dcterms:W3CDTF">2021-07-12T13:02:00Z</dcterms:modified>
</cp:coreProperties>
</file>