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57" w:rsidRDefault="00967D57" w:rsidP="00D93DD6">
      <w:pPr>
        <w:jc w:val="center"/>
        <w:rPr>
          <w:b/>
          <w:sz w:val="24"/>
          <w:szCs w:val="24"/>
        </w:rPr>
      </w:pPr>
      <w:r w:rsidRPr="00D93DD6">
        <w:rPr>
          <w:b/>
          <w:sz w:val="24"/>
          <w:szCs w:val="24"/>
        </w:rPr>
        <w:t>Oznámení o upuštění od vybírání správních poplatků dle zákona č. 128/2022 Sb., o opatřeních v oblasti daní v souvislosti s ozbrojeným konfliktem na území Ukrajiny vyvolaným invazí vojsk Ruské federace (dále jen „Lex Ukrajina II)</w:t>
      </w:r>
    </w:p>
    <w:p w:rsidR="00D93DD6" w:rsidRPr="00D93DD6" w:rsidRDefault="00D93DD6" w:rsidP="00D93DD6">
      <w:pPr>
        <w:jc w:val="center"/>
        <w:rPr>
          <w:b/>
          <w:sz w:val="24"/>
          <w:szCs w:val="24"/>
        </w:rPr>
      </w:pPr>
    </w:p>
    <w:p w:rsidR="00D93DD6" w:rsidRDefault="00967D57" w:rsidP="00967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Úřad městyse Trhová Kamenice, </w:t>
      </w:r>
      <w:r w:rsidR="00D93DD6">
        <w:rPr>
          <w:sz w:val="24"/>
          <w:szCs w:val="24"/>
        </w:rPr>
        <w:t xml:space="preserve">odd. </w:t>
      </w:r>
      <w:proofErr w:type="gramStart"/>
      <w:r>
        <w:rPr>
          <w:sz w:val="24"/>
          <w:szCs w:val="24"/>
        </w:rPr>
        <w:t>matrik</w:t>
      </w:r>
      <w:r w:rsidR="00D93DD6">
        <w:rPr>
          <w:sz w:val="24"/>
          <w:szCs w:val="24"/>
        </w:rPr>
        <w:t>y</w:t>
      </w:r>
      <w:proofErr w:type="gramEnd"/>
      <w:r w:rsidRPr="00967D57">
        <w:rPr>
          <w:sz w:val="24"/>
          <w:szCs w:val="24"/>
        </w:rPr>
        <w:t xml:space="preserve"> oznamuje, že upouští dle § 4 odst. 1 a 3 zákona Lex Ukrajina II od vybrání správního poplatku od fyzické osoby, která vstupuje nebo pobývá na území České r</w:t>
      </w:r>
      <w:bookmarkStart w:id="0" w:name="_GoBack"/>
      <w:bookmarkEnd w:id="0"/>
      <w:r w:rsidRPr="00967D57">
        <w:rPr>
          <w:sz w:val="24"/>
          <w:szCs w:val="24"/>
        </w:rPr>
        <w:t xml:space="preserve">epubliky v návaznosti na ozbrojený konflikt na území Ukrajiny vyvolaný invazí vojsk Ruské federace. </w:t>
      </w:r>
    </w:p>
    <w:p w:rsidR="00696469" w:rsidRDefault="00967D57" w:rsidP="00696469">
      <w:pPr>
        <w:spacing w:after="0"/>
        <w:jc w:val="both"/>
        <w:rPr>
          <w:sz w:val="24"/>
          <w:szCs w:val="24"/>
        </w:rPr>
      </w:pPr>
      <w:r w:rsidRPr="00967D57">
        <w:rPr>
          <w:sz w:val="24"/>
          <w:szCs w:val="24"/>
        </w:rPr>
        <w:t>Na žádost budou vráceny správní poplatky vyměřené a vybrané podle položky 12 písm. a) a b) přílohy sazebníku správních poplatků dle zákona č. 634/2004 Sb., o správních poplatcích, ve znění pozdějších předpisů, tj.</w:t>
      </w:r>
      <w:r w:rsidR="00696469">
        <w:rPr>
          <w:sz w:val="24"/>
          <w:szCs w:val="24"/>
        </w:rPr>
        <w:t>:</w:t>
      </w:r>
    </w:p>
    <w:p w:rsidR="00696469" w:rsidRDefault="00967D57" w:rsidP="00696469">
      <w:pPr>
        <w:spacing w:after="0"/>
        <w:jc w:val="both"/>
        <w:rPr>
          <w:sz w:val="24"/>
          <w:szCs w:val="24"/>
        </w:rPr>
      </w:pPr>
      <w:r w:rsidRPr="00967D57">
        <w:rPr>
          <w:sz w:val="24"/>
          <w:szCs w:val="24"/>
        </w:rPr>
        <w:t xml:space="preserve">a) Uzavření manželství mezi snoubenci nebo vstup do registrovaného partnerství osobami, nemají-li trvalý pobyt na území České republiky, </w:t>
      </w:r>
    </w:p>
    <w:p w:rsidR="00D93DD6" w:rsidRDefault="00967D57" w:rsidP="00696469">
      <w:pPr>
        <w:spacing w:after="0"/>
        <w:jc w:val="both"/>
        <w:rPr>
          <w:sz w:val="24"/>
          <w:szCs w:val="24"/>
        </w:rPr>
      </w:pPr>
      <w:r w:rsidRPr="00967D57">
        <w:rPr>
          <w:sz w:val="24"/>
          <w:szCs w:val="24"/>
        </w:rPr>
        <w:t xml:space="preserve">b) Uzavření manželství mezi snoubenci nebo vstup do registrovaného partnerství osobami, z nichž pouze jeden má trvalý pobyt na území České republiky. </w:t>
      </w:r>
    </w:p>
    <w:p w:rsidR="00696469" w:rsidRDefault="00696469" w:rsidP="00696469">
      <w:pPr>
        <w:spacing w:after="0"/>
        <w:jc w:val="both"/>
        <w:rPr>
          <w:sz w:val="24"/>
          <w:szCs w:val="24"/>
        </w:rPr>
      </w:pPr>
    </w:p>
    <w:p w:rsidR="00696469" w:rsidRDefault="00967D57" w:rsidP="00967D57">
      <w:pPr>
        <w:jc w:val="both"/>
        <w:rPr>
          <w:sz w:val="24"/>
          <w:szCs w:val="24"/>
        </w:rPr>
      </w:pPr>
      <w:r w:rsidRPr="00967D57">
        <w:rPr>
          <w:sz w:val="24"/>
          <w:szCs w:val="24"/>
        </w:rPr>
        <w:t xml:space="preserve">Ustanovení § 4 Lex Ukrajina II se vztahuje na správní poplatky, u kterých vznikla nebo vznikne poplatková povinnost, a to v období </w:t>
      </w:r>
      <w:r w:rsidRPr="005511A0">
        <w:rPr>
          <w:b/>
          <w:sz w:val="24"/>
          <w:szCs w:val="24"/>
        </w:rPr>
        <w:t>od 24. února 2022 do 31. března 2023</w:t>
      </w:r>
      <w:r w:rsidRPr="00967D57">
        <w:rPr>
          <w:sz w:val="24"/>
          <w:szCs w:val="24"/>
        </w:rPr>
        <w:t xml:space="preserve">. </w:t>
      </w:r>
    </w:p>
    <w:p w:rsidR="0085000C" w:rsidRDefault="00967D57" w:rsidP="00967D57">
      <w:pPr>
        <w:jc w:val="both"/>
        <w:rPr>
          <w:sz w:val="24"/>
          <w:szCs w:val="24"/>
        </w:rPr>
      </w:pPr>
      <w:r w:rsidRPr="00967D57">
        <w:rPr>
          <w:sz w:val="24"/>
          <w:szCs w:val="24"/>
        </w:rPr>
        <w:t>Poplatníkovi, kterému byl vyměřen správní poplatek v období ode dne 24. února 2022 do 27. května 2022 bude na základě žádosti vrácen správní poplatek v plné výši.</w:t>
      </w:r>
    </w:p>
    <w:p w:rsidR="00B74522" w:rsidRDefault="00B74522" w:rsidP="00967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válečným konfliktem na Ukrajině je velký počet fyzických osob, které disponují minimálními finančními prostředky a majetkem. Vzhledem k jejich osobním, psychickým a majetkovým poměrům  je přistoupeno k tomuto </w:t>
      </w:r>
      <w:r w:rsidR="000D6838">
        <w:rPr>
          <w:sz w:val="24"/>
          <w:szCs w:val="24"/>
        </w:rPr>
        <w:t>kroku</w:t>
      </w:r>
      <w:r>
        <w:rPr>
          <w:sz w:val="24"/>
          <w:szCs w:val="24"/>
        </w:rPr>
        <w:t>.</w:t>
      </w:r>
    </w:p>
    <w:p w:rsidR="00B74522" w:rsidRDefault="00B74522" w:rsidP="00967D57">
      <w:pPr>
        <w:jc w:val="both"/>
        <w:rPr>
          <w:sz w:val="24"/>
          <w:szCs w:val="24"/>
        </w:rPr>
      </w:pPr>
    </w:p>
    <w:sectPr w:rsidR="00B7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7"/>
    <w:rsid w:val="000D6838"/>
    <w:rsid w:val="000F71C8"/>
    <w:rsid w:val="005511A0"/>
    <w:rsid w:val="00696469"/>
    <w:rsid w:val="0085000C"/>
    <w:rsid w:val="00967D57"/>
    <w:rsid w:val="00B74522"/>
    <w:rsid w:val="00C4618D"/>
    <w:rsid w:val="00CC31C8"/>
    <w:rsid w:val="00D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54D6-F2E6-4433-9938-A16B8AE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</cp:revision>
  <dcterms:created xsi:type="dcterms:W3CDTF">2022-06-17T06:15:00Z</dcterms:created>
  <dcterms:modified xsi:type="dcterms:W3CDTF">2022-06-17T06:55:00Z</dcterms:modified>
</cp:coreProperties>
</file>